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C3F" w:rsidRPr="004B2C3F" w:rsidRDefault="004B2C3F" w:rsidP="004B2C3F">
      <w:pPr>
        <w:spacing w:after="240" w:line="240" w:lineRule="atLeast"/>
        <w:textAlignment w:val="baseline"/>
        <w:outlineLvl w:val="2"/>
        <w:rPr>
          <w:rFonts w:ascii="Trebuchet MS" w:eastAsia="Times New Roman" w:hAnsi="Trebuchet MS" w:cs="Times New Roman"/>
          <w:b/>
          <w:bCs/>
          <w:color w:val="2B5C55"/>
          <w:sz w:val="26"/>
          <w:szCs w:val="26"/>
          <w:lang w:eastAsia="pt-BR"/>
        </w:rPr>
      </w:pPr>
      <w:r w:rsidRPr="004B2C3F">
        <w:rPr>
          <w:rFonts w:ascii="Trebuchet MS" w:eastAsia="Times New Roman" w:hAnsi="Trebuchet MS" w:cs="Times New Roman"/>
          <w:b/>
          <w:bCs/>
          <w:color w:val="2B5C55"/>
          <w:sz w:val="26"/>
          <w:szCs w:val="26"/>
          <w:lang w:eastAsia="pt-BR"/>
        </w:rPr>
        <w:t>Decreto nº 4.201, de 18 de abril de 2002</w:t>
      </w:r>
    </w:p>
    <w:p w:rsidR="004B2C3F" w:rsidRPr="004B2C3F" w:rsidRDefault="004B2C3F" w:rsidP="004B2C3F">
      <w:pPr>
        <w:spacing w:after="0"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Decreto nº 4.201, de 18 de abril de 2002</w:t>
      </w:r>
      <w:r w:rsidRPr="004B2C3F">
        <w:rPr>
          <w:rFonts w:ascii="Trebuchet MS" w:eastAsia="Times New Roman" w:hAnsi="Trebuchet MS" w:cs="Times New Roman"/>
          <w:color w:val="757570"/>
          <w:sz w:val="18"/>
          <w:szCs w:val="18"/>
          <w:lang w:eastAsia="pt-BR"/>
        </w:rPr>
        <w:br/>
        <w:t>Dispõe sobre o Conselho Nacional do Esporte e dá outras providências.</w:t>
      </w:r>
    </w:p>
    <w:p w:rsidR="004B2C3F" w:rsidRPr="004B2C3F" w:rsidRDefault="004B2C3F" w:rsidP="004B2C3F">
      <w:pPr>
        <w:spacing w:after="0"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 xml:space="preserve">O PRESIDENTE DA REPÚBLICA, no uso das atribuições que lhe confere o art. 84, incisos IV e </w:t>
      </w:r>
      <w:proofErr w:type="gramStart"/>
      <w:r w:rsidRPr="004B2C3F">
        <w:rPr>
          <w:rFonts w:ascii="Trebuchet MS" w:eastAsia="Times New Roman" w:hAnsi="Trebuchet MS" w:cs="Times New Roman"/>
          <w:color w:val="757570"/>
          <w:sz w:val="18"/>
          <w:szCs w:val="18"/>
          <w:lang w:eastAsia="pt-BR"/>
        </w:rPr>
        <w:t>VI,</w:t>
      </w:r>
      <w:proofErr w:type="gramEnd"/>
      <w:r w:rsidRPr="004B2C3F">
        <w:rPr>
          <w:rFonts w:ascii="Trebuchet MS" w:eastAsia="Times New Roman" w:hAnsi="Trebuchet MS" w:cs="Times New Roman"/>
          <w:color w:val="757570"/>
          <w:sz w:val="18"/>
          <w:szCs w:val="18"/>
          <w:lang w:eastAsia="pt-BR"/>
        </w:rPr>
        <w:t xml:space="preserve"> alínea "a", da Constituição, e tendo em vista o disposto nos </w:t>
      </w:r>
      <w:proofErr w:type="spellStart"/>
      <w:r w:rsidRPr="004B2C3F">
        <w:rPr>
          <w:rFonts w:ascii="Trebuchet MS" w:eastAsia="Times New Roman" w:hAnsi="Trebuchet MS" w:cs="Times New Roman"/>
          <w:color w:val="757570"/>
          <w:sz w:val="18"/>
          <w:szCs w:val="18"/>
          <w:lang w:eastAsia="pt-BR"/>
        </w:rPr>
        <w:t>arts</w:t>
      </w:r>
      <w:proofErr w:type="spellEnd"/>
      <w:r w:rsidRPr="004B2C3F">
        <w:rPr>
          <w:rFonts w:ascii="Trebuchet MS" w:eastAsia="Times New Roman" w:hAnsi="Trebuchet MS" w:cs="Times New Roman"/>
          <w:color w:val="757570"/>
          <w:sz w:val="18"/>
          <w:szCs w:val="18"/>
          <w:lang w:eastAsia="pt-BR"/>
        </w:rPr>
        <w:t>. 11 e 12-A da Lei nº 9.615, de 24 de março de 1998,</w:t>
      </w:r>
      <w:r w:rsidRPr="004B2C3F">
        <w:rPr>
          <w:rFonts w:ascii="Trebuchet MS" w:eastAsia="Times New Roman" w:hAnsi="Trebuchet MS" w:cs="Times New Roman"/>
          <w:color w:val="757570"/>
          <w:sz w:val="18"/>
          <w:szCs w:val="18"/>
          <w:lang w:eastAsia="pt-BR"/>
        </w:rPr>
        <w:br/>
        <w:t>D E C R E T A:</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Art. 1º O Conselho Nacional do Esporte - CNE é órgão colegiado de deliberação, normatização e assessoramento, diretamente vinculado ao Ministro de Estado do Esporte e Turismo, e parte integrante do Sistema Brasileiro de Desporto, tendo por objetivo buscar o desenvolvimento de programas que promovam a massificação planejada da atividade física para toda a população, bem como a melhora do padrão de organização, gestão, qualidade e transparência do desporto nacional.</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Art. 2º O CNE passa a ser composto pelos seguintes membros:</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Ministro de Estado do Esporte e Turismo, que o presidirá;</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Secretário Nacional de Esporte do Ministério do Esporte e Turismo;</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um</w:t>
      </w:r>
      <w:proofErr w:type="gramEnd"/>
      <w:r w:rsidRPr="004B2C3F">
        <w:rPr>
          <w:rFonts w:ascii="Trebuchet MS" w:eastAsia="Times New Roman" w:hAnsi="Trebuchet MS" w:cs="Times New Roman"/>
          <w:color w:val="757570"/>
          <w:sz w:val="18"/>
          <w:szCs w:val="18"/>
          <w:lang w:eastAsia="pt-BR"/>
        </w:rPr>
        <w:t xml:space="preserve"> representante de cada Ministério abaixo indicado:</w:t>
      </w:r>
    </w:p>
    <w:p w:rsidR="004B2C3F" w:rsidRPr="004B2C3F" w:rsidRDefault="004B2C3F" w:rsidP="004B2C3F">
      <w:pPr>
        <w:numPr>
          <w:ilvl w:val="1"/>
          <w:numId w:val="1"/>
        </w:numPr>
        <w:spacing w:after="0" w:line="240" w:lineRule="auto"/>
        <w:ind w:left="6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da</w:t>
      </w:r>
      <w:proofErr w:type="gramEnd"/>
      <w:r w:rsidRPr="004B2C3F">
        <w:rPr>
          <w:rFonts w:ascii="Trebuchet MS" w:eastAsia="Times New Roman" w:hAnsi="Trebuchet MS" w:cs="Times New Roman"/>
          <w:color w:val="757570"/>
          <w:sz w:val="18"/>
          <w:szCs w:val="18"/>
          <w:lang w:eastAsia="pt-BR"/>
        </w:rPr>
        <w:t xml:space="preserve"> Justiça;</w:t>
      </w:r>
    </w:p>
    <w:p w:rsidR="004B2C3F" w:rsidRPr="004B2C3F" w:rsidRDefault="004B2C3F" w:rsidP="004B2C3F">
      <w:pPr>
        <w:numPr>
          <w:ilvl w:val="1"/>
          <w:numId w:val="1"/>
        </w:numPr>
        <w:spacing w:after="0" w:line="240" w:lineRule="auto"/>
        <w:ind w:left="6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da</w:t>
      </w:r>
      <w:proofErr w:type="gramEnd"/>
      <w:r w:rsidRPr="004B2C3F">
        <w:rPr>
          <w:rFonts w:ascii="Trebuchet MS" w:eastAsia="Times New Roman" w:hAnsi="Trebuchet MS" w:cs="Times New Roman"/>
          <w:color w:val="757570"/>
          <w:sz w:val="18"/>
          <w:szCs w:val="18"/>
          <w:lang w:eastAsia="pt-BR"/>
        </w:rPr>
        <w:t xml:space="preserve"> Educação;</w:t>
      </w:r>
    </w:p>
    <w:p w:rsidR="004B2C3F" w:rsidRPr="004B2C3F" w:rsidRDefault="004B2C3F" w:rsidP="004B2C3F">
      <w:pPr>
        <w:numPr>
          <w:ilvl w:val="1"/>
          <w:numId w:val="1"/>
        </w:numPr>
        <w:spacing w:after="0" w:line="240" w:lineRule="auto"/>
        <w:ind w:left="6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do</w:t>
      </w:r>
      <w:proofErr w:type="gramEnd"/>
      <w:r w:rsidRPr="004B2C3F">
        <w:rPr>
          <w:rFonts w:ascii="Trebuchet MS" w:eastAsia="Times New Roman" w:hAnsi="Trebuchet MS" w:cs="Times New Roman"/>
          <w:color w:val="757570"/>
          <w:sz w:val="18"/>
          <w:szCs w:val="18"/>
          <w:lang w:eastAsia="pt-BR"/>
        </w:rPr>
        <w:t xml:space="preserve"> Trabalho e Emprego;</w:t>
      </w:r>
    </w:p>
    <w:p w:rsidR="004B2C3F" w:rsidRPr="004B2C3F" w:rsidRDefault="004B2C3F" w:rsidP="004B2C3F">
      <w:pPr>
        <w:numPr>
          <w:ilvl w:val="1"/>
          <w:numId w:val="1"/>
        </w:numPr>
        <w:spacing w:after="0" w:line="240" w:lineRule="auto"/>
        <w:ind w:left="6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das</w:t>
      </w:r>
      <w:proofErr w:type="gramEnd"/>
      <w:r w:rsidRPr="004B2C3F">
        <w:rPr>
          <w:rFonts w:ascii="Trebuchet MS" w:eastAsia="Times New Roman" w:hAnsi="Trebuchet MS" w:cs="Times New Roman"/>
          <w:color w:val="757570"/>
          <w:sz w:val="18"/>
          <w:szCs w:val="18"/>
          <w:lang w:eastAsia="pt-BR"/>
        </w:rPr>
        <w:t xml:space="preserve"> Relações Exteriores;</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Presidente do Comitê Olímpico Brasileiro;</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Presidente do Comitê Paraolímpico Brasileiro;</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Presidente da Confederação Brasileira de Futebol;</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Presidente do Conselho Federal de Educação Física;</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um</w:t>
      </w:r>
      <w:proofErr w:type="gramEnd"/>
      <w:r w:rsidRPr="004B2C3F">
        <w:rPr>
          <w:rFonts w:ascii="Trebuchet MS" w:eastAsia="Times New Roman" w:hAnsi="Trebuchet MS" w:cs="Times New Roman"/>
          <w:color w:val="757570"/>
          <w:sz w:val="18"/>
          <w:szCs w:val="18"/>
          <w:lang w:eastAsia="pt-BR"/>
        </w:rPr>
        <w:t xml:space="preserve"> representante da Comissão Nacional de Atletas;</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Presidente do Fórum Nacional de Dirigentes Estaduais do Esporte;</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três</w:t>
      </w:r>
      <w:proofErr w:type="gramEnd"/>
      <w:r w:rsidRPr="004B2C3F">
        <w:rPr>
          <w:rFonts w:ascii="Trebuchet MS" w:eastAsia="Times New Roman" w:hAnsi="Trebuchet MS" w:cs="Times New Roman"/>
          <w:color w:val="757570"/>
          <w:sz w:val="18"/>
          <w:szCs w:val="18"/>
          <w:lang w:eastAsia="pt-BR"/>
        </w:rPr>
        <w:t xml:space="preserve"> representantes do desporto nacional, designados pelo Presidente da República; e</w:t>
      </w:r>
    </w:p>
    <w:p w:rsidR="004B2C3F" w:rsidRPr="004B2C3F" w:rsidRDefault="004B2C3F" w:rsidP="004B2C3F">
      <w:pPr>
        <w:numPr>
          <w:ilvl w:val="0"/>
          <w:numId w:val="1"/>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três</w:t>
      </w:r>
      <w:proofErr w:type="gramEnd"/>
      <w:r w:rsidRPr="004B2C3F">
        <w:rPr>
          <w:rFonts w:ascii="Trebuchet MS" w:eastAsia="Times New Roman" w:hAnsi="Trebuchet MS" w:cs="Times New Roman"/>
          <w:color w:val="757570"/>
          <w:sz w:val="18"/>
          <w:szCs w:val="18"/>
          <w:lang w:eastAsia="pt-BR"/>
        </w:rPr>
        <w:t xml:space="preserve"> representantes indicados pelo Congresso Nacional, sendo um Senador e dois Deputados, que integrem as respectivas Comissões ou Subcomissões de Esporte e Turismo;</w:t>
      </w:r>
    </w:p>
    <w:p w:rsidR="004B2C3F" w:rsidRPr="004B2C3F" w:rsidRDefault="004B2C3F" w:rsidP="004B2C3F">
      <w:pPr>
        <w:spacing w:after="0"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 1º O Presidente do CNE poderá convidar outras entidades de prática desportiva a participarem do colegiado, sem direito a voto.</w:t>
      </w:r>
      <w:r w:rsidRPr="004B2C3F">
        <w:rPr>
          <w:rFonts w:ascii="Trebuchet MS" w:eastAsia="Times New Roman" w:hAnsi="Trebuchet MS" w:cs="Times New Roman"/>
          <w:color w:val="757570"/>
          <w:sz w:val="18"/>
          <w:szCs w:val="18"/>
          <w:lang w:eastAsia="pt-BR"/>
        </w:rPr>
        <w:br/>
        <w:t xml:space="preserve">§ 2º É prerrogativa do Ministro de Estado do Esporte e Turismo </w:t>
      </w:r>
      <w:proofErr w:type="gramStart"/>
      <w:r w:rsidRPr="004B2C3F">
        <w:rPr>
          <w:rFonts w:ascii="Trebuchet MS" w:eastAsia="Times New Roman" w:hAnsi="Trebuchet MS" w:cs="Times New Roman"/>
          <w:color w:val="757570"/>
          <w:sz w:val="18"/>
          <w:szCs w:val="18"/>
          <w:lang w:eastAsia="pt-BR"/>
        </w:rPr>
        <w:t>rejeitar</w:t>
      </w:r>
      <w:proofErr w:type="gramEnd"/>
      <w:r w:rsidRPr="004B2C3F">
        <w:rPr>
          <w:rFonts w:ascii="Trebuchet MS" w:eastAsia="Times New Roman" w:hAnsi="Trebuchet MS" w:cs="Times New Roman"/>
          <w:color w:val="757570"/>
          <w:sz w:val="18"/>
          <w:szCs w:val="18"/>
          <w:lang w:eastAsia="pt-BR"/>
        </w:rPr>
        <w:t xml:space="preserve"> as proposições aprovadas pelo CNE.</w:t>
      </w:r>
      <w:r w:rsidRPr="004B2C3F">
        <w:rPr>
          <w:rFonts w:ascii="Trebuchet MS" w:eastAsia="Times New Roman" w:hAnsi="Trebuchet MS" w:cs="Times New Roman"/>
          <w:color w:val="757570"/>
          <w:sz w:val="18"/>
          <w:szCs w:val="18"/>
          <w:lang w:eastAsia="pt-BR"/>
        </w:rPr>
        <w:br/>
        <w:t>§ 3º Em face do disposto no § 2º do art. 4º da Lei nº 9.615, de 24 de março de 1998, e nos incisos I e III do art. 5º da Lei Complementar nº 75, de 20 de maio de 1993, fica facultado aos membros do CNE, a exemplo das demais entidades desportivas e dos desportistas em geral, representar perante o Ministério Público da União contra os dirigentes das entidades referidas no parágrafo único do art. 13 da citada Lei nº 9.615, de 1998, na hipótese de prática de ato com violação da lei ou dos respectivos estatutos.</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Art. 3º Compete ao CNE:</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zelar</w:t>
      </w:r>
      <w:proofErr w:type="gramEnd"/>
      <w:r w:rsidRPr="004B2C3F">
        <w:rPr>
          <w:rFonts w:ascii="Trebuchet MS" w:eastAsia="Times New Roman" w:hAnsi="Trebuchet MS" w:cs="Times New Roman"/>
          <w:color w:val="757570"/>
          <w:sz w:val="18"/>
          <w:szCs w:val="18"/>
          <w:lang w:eastAsia="pt-BR"/>
        </w:rPr>
        <w:t xml:space="preserve"> pela aplicação dos princípios e preceitos constantes da Lei nº 9.615, de 1998;</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oferecer</w:t>
      </w:r>
      <w:proofErr w:type="gramEnd"/>
      <w:r w:rsidRPr="004B2C3F">
        <w:rPr>
          <w:rFonts w:ascii="Trebuchet MS" w:eastAsia="Times New Roman" w:hAnsi="Trebuchet MS" w:cs="Times New Roman"/>
          <w:color w:val="757570"/>
          <w:sz w:val="18"/>
          <w:szCs w:val="18"/>
          <w:lang w:eastAsia="pt-BR"/>
        </w:rPr>
        <w:t xml:space="preserve"> subsídios técnicos à elaboração do Plano Nacional do Desporto e contribuir para a implementação de suas diretrizes e estratégias;</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estabelecer</w:t>
      </w:r>
      <w:proofErr w:type="gramEnd"/>
      <w:r w:rsidRPr="004B2C3F">
        <w:rPr>
          <w:rFonts w:ascii="Trebuchet MS" w:eastAsia="Times New Roman" w:hAnsi="Trebuchet MS" w:cs="Times New Roman"/>
          <w:color w:val="757570"/>
          <w:sz w:val="18"/>
          <w:szCs w:val="18"/>
          <w:lang w:eastAsia="pt-BR"/>
        </w:rPr>
        <w:t xml:space="preserve"> diretrizes, apreciar e aprovar os programas de inserção social dos menos favorecidos à prática desportiva;</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formular</w:t>
      </w:r>
      <w:proofErr w:type="gramEnd"/>
      <w:r w:rsidRPr="004B2C3F">
        <w:rPr>
          <w:rFonts w:ascii="Trebuchet MS" w:eastAsia="Times New Roman" w:hAnsi="Trebuchet MS" w:cs="Times New Roman"/>
          <w:color w:val="757570"/>
          <w:sz w:val="18"/>
          <w:szCs w:val="18"/>
          <w:lang w:eastAsia="pt-BR"/>
        </w:rPr>
        <w:t xml:space="preserve"> a política de integração entre o esporte e o turismo visando o aumento da oferta de emprego;</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emitir</w:t>
      </w:r>
      <w:proofErr w:type="gramEnd"/>
      <w:r w:rsidRPr="004B2C3F">
        <w:rPr>
          <w:rFonts w:ascii="Trebuchet MS" w:eastAsia="Times New Roman" w:hAnsi="Trebuchet MS" w:cs="Times New Roman"/>
          <w:color w:val="757570"/>
          <w:sz w:val="18"/>
          <w:szCs w:val="18"/>
          <w:lang w:eastAsia="pt-BR"/>
        </w:rPr>
        <w:t xml:space="preserve"> pareceres e recomendações sobre questões desportivas nacionais;</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aprovar</w:t>
      </w:r>
      <w:proofErr w:type="gramEnd"/>
      <w:r w:rsidRPr="004B2C3F">
        <w:rPr>
          <w:rFonts w:ascii="Trebuchet MS" w:eastAsia="Times New Roman" w:hAnsi="Trebuchet MS" w:cs="Times New Roman"/>
          <w:color w:val="757570"/>
          <w:sz w:val="18"/>
          <w:szCs w:val="18"/>
          <w:lang w:eastAsia="pt-BR"/>
        </w:rPr>
        <w:t xml:space="preserve"> os Códigos de Justiça Desportiva e suas alterações;</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expedir</w:t>
      </w:r>
      <w:proofErr w:type="gramEnd"/>
      <w:r w:rsidRPr="004B2C3F">
        <w:rPr>
          <w:rFonts w:ascii="Trebuchet MS" w:eastAsia="Times New Roman" w:hAnsi="Trebuchet MS" w:cs="Times New Roman"/>
          <w:color w:val="757570"/>
          <w:sz w:val="18"/>
          <w:szCs w:val="18"/>
          <w:lang w:eastAsia="pt-BR"/>
        </w:rPr>
        <w:t xml:space="preserve"> diretrizes para o controle de substâncias e métodos proibidos na prática desportiva;</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estudar</w:t>
      </w:r>
      <w:proofErr w:type="gramEnd"/>
      <w:r w:rsidRPr="004B2C3F">
        <w:rPr>
          <w:rFonts w:ascii="Trebuchet MS" w:eastAsia="Times New Roman" w:hAnsi="Trebuchet MS" w:cs="Times New Roman"/>
          <w:color w:val="757570"/>
          <w:sz w:val="18"/>
          <w:szCs w:val="18"/>
          <w:lang w:eastAsia="pt-BR"/>
        </w:rPr>
        <w:t xml:space="preserve"> ações visando coibir a prática abusiva na gestão do desporto nacional;</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dar</w:t>
      </w:r>
      <w:proofErr w:type="gramEnd"/>
      <w:r w:rsidRPr="004B2C3F">
        <w:rPr>
          <w:rFonts w:ascii="Trebuchet MS" w:eastAsia="Times New Roman" w:hAnsi="Trebuchet MS" w:cs="Times New Roman"/>
          <w:color w:val="757570"/>
          <w:sz w:val="18"/>
          <w:szCs w:val="18"/>
          <w:lang w:eastAsia="pt-BR"/>
        </w:rPr>
        <w:t xml:space="preserve"> apoio a projetos que democratizem o acesso da população à atividade física e práticas desportivas; e</w:t>
      </w:r>
    </w:p>
    <w:p w:rsidR="004B2C3F" w:rsidRPr="004B2C3F" w:rsidRDefault="004B2C3F" w:rsidP="004B2C3F">
      <w:pPr>
        <w:numPr>
          <w:ilvl w:val="0"/>
          <w:numId w:val="2"/>
        </w:numPr>
        <w:spacing w:after="0" w:line="240" w:lineRule="auto"/>
        <w:ind w:left="300"/>
        <w:textAlignment w:val="baseline"/>
        <w:rPr>
          <w:rFonts w:ascii="Trebuchet MS" w:eastAsia="Times New Roman" w:hAnsi="Trebuchet MS" w:cs="Times New Roman"/>
          <w:color w:val="757570"/>
          <w:sz w:val="18"/>
          <w:szCs w:val="18"/>
          <w:lang w:eastAsia="pt-BR"/>
        </w:rPr>
      </w:pPr>
      <w:proofErr w:type="gramStart"/>
      <w:r w:rsidRPr="004B2C3F">
        <w:rPr>
          <w:rFonts w:ascii="Trebuchet MS" w:eastAsia="Times New Roman" w:hAnsi="Trebuchet MS" w:cs="Times New Roman"/>
          <w:color w:val="757570"/>
          <w:sz w:val="18"/>
          <w:szCs w:val="18"/>
          <w:lang w:eastAsia="pt-BR"/>
        </w:rPr>
        <w:t>exercer</w:t>
      </w:r>
      <w:proofErr w:type="gramEnd"/>
      <w:r w:rsidRPr="004B2C3F">
        <w:rPr>
          <w:rFonts w:ascii="Trebuchet MS" w:eastAsia="Times New Roman" w:hAnsi="Trebuchet MS" w:cs="Times New Roman"/>
          <w:color w:val="757570"/>
          <w:sz w:val="18"/>
          <w:szCs w:val="18"/>
          <w:lang w:eastAsia="pt-BR"/>
        </w:rPr>
        <w:t xml:space="preserve"> outras atribuições previstas na legislação em vigor, relativas a questões de natureza desportiva.</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Art. 4º Este Decreto entra em vigor na data de sua publicação.</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Brasília, 18 de abril de 2002; 181º da Independência e 114º da República.</w:t>
      </w:r>
    </w:p>
    <w:p w:rsidR="004B2C3F" w:rsidRPr="004B2C3F" w:rsidRDefault="004B2C3F" w:rsidP="004B2C3F">
      <w:pPr>
        <w:spacing w:after="324"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t> </w:t>
      </w:r>
    </w:p>
    <w:p w:rsidR="004B2C3F" w:rsidRPr="004B2C3F" w:rsidRDefault="004B2C3F" w:rsidP="004B2C3F">
      <w:pPr>
        <w:spacing w:after="0" w:line="240" w:lineRule="auto"/>
        <w:jc w:val="both"/>
        <w:textAlignment w:val="baseline"/>
        <w:rPr>
          <w:rFonts w:ascii="Trebuchet MS" w:eastAsia="Times New Roman" w:hAnsi="Trebuchet MS" w:cs="Times New Roman"/>
          <w:color w:val="757570"/>
          <w:sz w:val="18"/>
          <w:szCs w:val="18"/>
          <w:lang w:eastAsia="pt-BR"/>
        </w:rPr>
      </w:pPr>
      <w:r w:rsidRPr="004B2C3F">
        <w:rPr>
          <w:rFonts w:ascii="Trebuchet MS" w:eastAsia="Times New Roman" w:hAnsi="Trebuchet MS" w:cs="Times New Roman"/>
          <w:color w:val="757570"/>
          <w:sz w:val="18"/>
          <w:szCs w:val="18"/>
          <w:lang w:eastAsia="pt-BR"/>
        </w:rPr>
        <w:lastRenderedPageBreak/>
        <w:t>FERNANDO HENRIQUE CARDOSO</w:t>
      </w:r>
      <w:r w:rsidRPr="004B2C3F">
        <w:rPr>
          <w:rFonts w:ascii="Trebuchet MS" w:eastAsia="Times New Roman" w:hAnsi="Trebuchet MS" w:cs="Times New Roman"/>
          <w:color w:val="757570"/>
          <w:sz w:val="18"/>
          <w:szCs w:val="18"/>
          <w:lang w:eastAsia="pt-BR"/>
        </w:rPr>
        <w:br/>
      </w:r>
      <w:proofErr w:type="gramStart"/>
      <w:r w:rsidRPr="004B2C3F">
        <w:rPr>
          <w:rFonts w:ascii="Trebuchet MS" w:eastAsia="Times New Roman" w:hAnsi="Trebuchet MS" w:cs="Times New Roman"/>
          <w:color w:val="757570"/>
          <w:sz w:val="18"/>
          <w:szCs w:val="18"/>
          <w:lang w:eastAsia="pt-BR"/>
        </w:rPr>
        <w:t>Caio</w:t>
      </w:r>
      <w:proofErr w:type="gramEnd"/>
      <w:r w:rsidRPr="004B2C3F">
        <w:rPr>
          <w:rFonts w:ascii="Trebuchet MS" w:eastAsia="Times New Roman" w:hAnsi="Trebuchet MS" w:cs="Times New Roman"/>
          <w:color w:val="757570"/>
          <w:sz w:val="18"/>
          <w:szCs w:val="18"/>
          <w:lang w:eastAsia="pt-BR"/>
        </w:rPr>
        <w:t xml:space="preserve"> Luiz de Carvalho</w:t>
      </w:r>
    </w:p>
    <w:p w:rsidR="0089113F" w:rsidRDefault="0089113F"/>
    <w:sectPr w:rsidR="0089113F" w:rsidSect="0089113F">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8D42D4"/>
    <w:multiLevelType w:val="multilevel"/>
    <w:tmpl w:val="696263C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454E71A6"/>
    <w:multiLevelType w:val="multilevel"/>
    <w:tmpl w:val="62F607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B2C3F"/>
    <w:rsid w:val="004B2C3F"/>
    <w:rsid w:val="0089113F"/>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13F"/>
  </w:style>
  <w:style w:type="paragraph" w:styleId="Ttulo3">
    <w:name w:val="heading 3"/>
    <w:basedOn w:val="Normal"/>
    <w:link w:val="Ttulo3Char"/>
    <w:uiPriority w:val="9"/>
    <w:qFormat/>
    <w:rsid w:val="004B2C3F"/>
    <w:pPr>
      <w:spacing w:before="100" w:beforeAutospacing="1" w:after="100" w:afterAutospacing="1" w:line="240" w:lineRule="auto"/>
      <w:outlineLvl w:val="2"/>
    </w:pPr>
    <w:rPr>
      <w:rFonts w:ascii="Times New Roman" w:eastAsia="Times New Roman" w:hAnsi="Times New Roman" w:cs="Times New Roman"/>
      <w:b/>
      <w:bCs/>
      <w:sz w:val="27"/>
      <w:szCs w:val="27"/>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3Char">
    <w:name w:val="Título 3 Char"/>
    <w:basedOn w:val="Fontepargpadro"/>
    <w:link w:val="Ttulo3"/>
    <w:uiPriority w:val="9"/>
    <w:rsid w:val="004B2C3F"/>
    <w:rPr>
      <w:rFonts w:ascii="Times New Roman" w:eastAsia="Times New Roman" w:hAnsi="Times New Roman" w:cs="Times New Roman"/>
      <w:b/>
      <w:bCs/>
      <w:sz w:val="27"/>
      <w:szCs w:val="27"/>
      <w:lang w:eastAsia="pt-BR"/>
    </w:rPr>
  </w:style>
  <w:style w:type="paragraph" w:customStyle="1" w:styleId="strong">
    <w:name w:val="strong"/>
    <w:basedOn w:val="Normal"/>
    <w:rsid w:val="004B2C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semiHidden/>
    <w:unhideWhenUsed/>
    <w:rsid w:val="004B2C3F"/>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aligncenter">
    <w:name w:val="aligncenter"/>
    <w:basedOn w:val="Normal"/>
    <w:rsid w:val="004B2C3F"/>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r="http://schemas.openxmlformats.org/officeDocument/2006/relationships" xmlns:w="http://schemas.openxmlformats.org/wordprocessingml/2006/main">
  <w:divs>
    <w:div w:id="1562985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567</Words>
  <Characters>3067</Characters>
  <Application>Microsoft Office Word</Application>
  <DocSecurity>0</DocSecurity>
  <Lines>25</Lines>
  <Paragraphs>7</Paragraphs>
  <ScaleCrop>false</ScaleCrop>
  <Company/>
  <LinksUpToDate>false</LinksUpToDate>
  <CharactersWithSpaces>3627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Gustavo_areas</dc:creator>
  <cp:lastModifiedBy>Gustavo_areas</cp:lastModifiedBy>
  <cp:revision>1</cp:revision>
  <dcterms:created xsi:type="dcterms:W3CDTF">2016-06-30T21:00:00Z</dcterms:created>
  <dcterms:modified xsi:type="dcterms:W3CDTF">2016-06-30T21:01:00Z</dcterms:modified>
</cp:coreProperties>
</file>