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A0" w:rsidRPr="00E471A0" w:rsidRDefault="00E471A0" w:rsidP="00E471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DECRETO-LEI N. 7.087 - DE 27 DE NOVEMBRO DE 1944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E471A0" w:rsidRPr="00E471A0" w:rsidTr="00E471A0">
        <w:trPr>
          <w:tblCellSpacing w:w="15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E471A0" w:rsidRPr="00E471A0" w:rsidRDefault="00E471A0" w:rsidP="00E47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471A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pt-BR"/>
              </w:rPr>
              <w:t>Autoriza o Prefeito do Distrito Federal a conceder isenção de impostos predial e territorial aos clubes desportivos, na forma que menciona</w:t>
            </w:r>
          </w:p>
        </w:tc>
      </w:tr>
    </w:tbl>
    <w:p w:rsidR="00E471A0" w:rsidRPr="00E471A0" w:rsidRDefault="00E471A0" w:rsidP="00E471A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Presidente da República, usando da atribuição que lhe confere o artigo 180 da Constituição e nos </w:t>
      </w:r>
      <w:proofErr w:type="spellStart"/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têrmos</w:t>
      </w:r>
      <w:proofErr w:type="spellEnd"/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art. 31, do </w:t>
      </w:r>
      <w:proofErr w:type="spellStart"/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Decreto-lei</w:t>
      </w:r>
      <w:proofErr w:type="spellEnd"/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n. 96, de 22 de dezembro de 1937,</w:t>
      </w:r>
      <w:r w:rsidRPr="00E471A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471A0" w:rsidRPr="00E471A0" w:rsidRDefault="00E471A0" w:rsidP="00E471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DECRETA:</w:t>
      </w:r>
    </w:p>
    <w:p w:rsidR="00E471A0" w:rsidRPr="00E471A0" w:rsidRDefault="00E471A0" w:rsidP="00E47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E471A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1º Fica o Prefeito do Distrito Federal autorizado a conceder isenção dos impostos predial e territorial aos clubes desportivos, em cujas sedes, praças ou campos, se pratiquem desportos náuticos ou terrestres, sem apostas e a dispensar as mesmas entidades desportivas do pagamento de dívida relativa a qualquer tributo, apurada até o corrente exercício.</w:t>
      </w:r>
      <w:r w:rsidRPr="00E471A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471A0" w:rsidRPr="00E471A0" w:rsidRDefault="00E471A0" w:rsidP="00E471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Art.</w:t>
      </w:r>
      <w:r w:rsidRPr="00E471A0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2º Revogam-se as disposições em contrário.</w:t>
      </w:r>
      <w:r w:rsidRPr="00E471A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471A0" w:rsidRPr="00E471A0" w:rsidRDefault="00E471A0" w:rsidP="00E471A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Rio de Janeiro, 27 de novembro de 1944, 123º da Independência e 56º da República.</w:t>
      </w:r>
      <w:r w:rsidRPr="00E471A0">
        <w:rPr>
          <w:rFonts w:ascii="Arial" w:eastAsia="Times New Roman" w:hAnsi="Arial" w:cs="Arial"/>
          <w:color w:val="000000"/>
          <w:sz w:val="20"/>
          <w:lang w:eastAsia="pt-BR"/>
        </w:rPr>
        <w:t> </w:t>
      </w:r>
    </w:p>
    <w:p w:rsidR="00E471A0" w:rsidRPr="00E471A0" w:rsidRDefault="00E471A0" w:rsidP="00E471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GETULIO VARGAS. </w:t>
      </w:r>
    </w:p>
    <w:p w:rsidR="00E471A0" w:rsidRPr="00E471A0" w:rsidRDefault="00E471A0" w:rsidP="00E471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471A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Alexandre Marcondes Filho.</w:t>
      </w:r>
    </w:p>
    <w:p w:rsidR="001C0B18" w:rsidRDefault="001C0B18"/>
    <w:sectPr w:rsidR="001C0B18" w:rsidSect="001C0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1A0"/>
    <w:rsid w:val="001C0B18"/>
    <w:rsid w:val="00E4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71A0"/>
    <w:rPr>
      <w:b/>
      <w:bCs/>
    </w:rPr>
  </w:style>
  <w:style w:type="character" w:customStyle="1" w:styleId="apple-converted-space">
    <w:name w:val="apple-converted-space"/>
    <w:basedOn w:val="Fontepargpadro"/>
    <w:rsid w:val="00E47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Gustavo_areas</dc:creator>
  <cp:lastModifiedBy>Gustavo_areas</cp:lastModifiedBy>
  <cp:revision>1</cp:revision>
  <dcterms:created xsi:type="dcterms:W3CDTF">2016-06-30T21:35:00Z</dcterms:created>
  <dcterms:modified xsi:type="dcterms:W3CDTF">2016-06-30T21:39:00Z</dcterms:modified>
</cp:coreProperties>
</file>