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564" w:rsidRPr="008C6564" w:rsidRDefault="008C6564" w:rsidP="008C65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C6564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DECRETO-LEI N. 5.342 - DE 25 DE MARÇO DE 1943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4"/>
      </w:tblGrid>
      <w:tr w:rsidR="008C6564" w:rsidRPr="008C6564" w:rsidTr="008C6564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8C6564" w:rsidRPr="008C6564" w:rsidRDefault="008C6564" w:rsidP="008C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656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pt-BR"/>
              </w:rPr>
              <w:t>Dispõe sobre a competência do Conselho Nacional de Desportos e a disciplina das atividades desportivas, e dá outras providências</w:t>
            </w:r>
          </w:p>
        </w:tc>
      </w:tr>
    </w:tbl>
    <w:p w:rsidR="008C6564" w:rsidRPr="008C6564" w:rsidRDefault="008C6564" w:rsidP="008C6564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C656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Presidente da República, usando da atribuição que </w:t>
      </w:r>
      <w:proofErr w:type="spellStart"/>
      <w:r w:rsidRPr="008C656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Ihe</w:t>
      </w:r>
      <w:proofErr w:type="spellEnd"/>
      <w:r w:rsidRPr="008C656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confere o artigo 180 da Constituição,</w:t>
      </w:r>
      <w:r w:rsidRPr="008C6564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8C6564" w:rsidRPr="008C6564" w:rsidRDefault="008C6564" w:rsidP="008C6564">
      <w:pPr>
        <w:spacing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C6564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DECRETA:</w:t>
      </w:r>
    </w:p>
    <w:p w:rsidR="008C6564" w:rsidRPr="008C6564" w:rsidRDefault="008C6564" w:rsidP="008C6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C6564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Art.</w:t>
      </w:r>
      <w:r w:rsidRPr="008C6564">
        <w:rPr>
          <w:rFonts w:ascii="Times New Roman" w:eastAsia="Times New Roman" w:hAnsi="Times New Roman" w:cs="Times New Roman"/>
          <w:color w:val="000000"/>
          <w:sz w:val="27"/>
          <w:lang w:eastAsia="pt-BR"/>
        </w:rPr>
        <w:t> </w:t>
      </w:r>
      <w:r w:rsidRPr="008C656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1º A organização desportiva do país obedecerá às disposições da lei federal a </w:t>
      </w:r>
      <w:proofErr w:type="gramStart"/>
      <w:r w:rsidRPr="008C656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às</w:t>
      </w:r>
      <w:proofErr w:type="gramEnd"/>
      <w:r w:rsidRPr="008C656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resoluções que o Conselho Nacional de Desportos adotar, no uso de suas atribuições.</w:t>
      </w:r>
      <w:r w:rsidRPr="008C6564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8C6564" w:rsidRPr="008C6564" w:rsidRDefault="008C6564" w:rsidP="008C6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C6564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Art.</w:t>
      </w:r>
      <w:r w:rsidRPr="008C6564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8C656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2º A organização das entidades desportivas obedecerá ao plano adotado pelo Conselho Nacional de Desportos, em parecer homologado pelo Ministro da Educação e Saúde.</w:t>
      </w:r>
      <w:r w:rsidRPr="008C6564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8C6564" w:rsidRPr="008C6564" w:rsidRDefault="008C6564" w:rsidP="008C6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C6564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Art.</w:t>
      </w:r>
      <w:r w:rsidRPr="008C6564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8C656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3º O Conselho Nacional de Desportos estabelecerá modelos de estatutos para as federações especializadas de cada desporto e fixará as bases de organização das federações ecléticas.</w:t>
      </w:r>
      <w:r w:rsidRPr="008C6564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8C6564" w:rsidRPr="008C6564" w:rsidRDefault="008C6564" w:rsidP="008C6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C6564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Art.</w:t>
      </w:r>
      <w:r w:rsidRPr="008C6564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8C656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4º Para que uma entidade desportiva possa funcionar, é necessário que tenha obtido licença por meio de alvará, expedido pelo Conselho Nacional </w:t>
      </w:r>
      <w:proofErr w:type="gramStart"/>
      <w:r w:rsidRPr="008C656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do Desportos</w:t>
      </w:r>
      <w:proofErr w:type="gramEnd"/>
      <w:r w:rsidRPr="008C656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diretamente, ou pelos conselhos regionais, de acordo com as recomendações daquele. O alvará será renovado anualmente.</w:t>
      </w:r>
      <w:r w:rsidRPr="008C6564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8C6564" w:rsidRPr="008C6564" w:rsidRDefault="008C6564" w:rsidP="008C6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C6564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Art.</w:t>
      </w:r>
      <w:r w:rsidRPr="008C6564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8C656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5º As relações entre atletas profissionais ou auxiliares especializados e as entidades e desportivas regular-se-ão pelos contratos que celebrarem, submetendo-se estes às disposições legais, às recomendações do Conselho Nacional de Desportos e as normas desportivas internacionais.</w:t>
      </w:r>
      <w:r w:rsidRPr="008C6564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8C6564" w:rsidRPr="008C6564" w:rsidRDefault="008C6564" w:rsidP="008C6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C6564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Art.</w:t>
      </w:r>
      <w:r w:rsidRPr="008C6564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8C656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6º Os contratos entre atletas profissionais ou auxiliares especializados e as entidades, desportivas serão </w:t>
      </w:r>
      <w:proofErr w:type="spellStart"/>
      <w:r w:rsidRPr="008C656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registados</w:t>
      </w:r>
      <w:proofErr w:type="spellEnd"/>
      <w:r w:rsidRPr="008C656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no Conselho Nacional de Desportos ou nos conselhos regionais, quando aquele lhes conceder poderes para, esse fim.</w:t>
      </w:r>
      <w:r w:rsidRPr="008C6564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8C6564" w:rsidRPr="008C6564" w:rsidRDefault="008C6564" w:rsidP="008C6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C656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1º Enquanto não for registrado o contrato, não poderá o contratado ser inscrito por qualquer entidade, nem o atleta exibi-se em competições desportivas.</w:t>
      </w:r>
      <w:r w:rsidRPr="008C6564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8C6564" w:rsidRPr="008C6564" w:rsidRDefault="008C6564" w:rsidP="008C6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C656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§ 2º Para que seja </w:t>
      </w:r>
      <w:proofErr w:type="spellStart"/>
      <w:r w:rsidRPr="008C656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registado</w:t>
      </w:r>
      <w:proofErr w:type="spellEnd"/>
      <w:r w:rsidRPr="008C656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 contrato, é necessário que o atleta possua carteira desportiva, emitida segundo a modelo </w:t>
      </w:r>
      <w:proofErr w:type="gramStart"/>
      <w:r w:rsidRPr="008C656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do confederação</w:t>
      </w:r>
      <w:proofErr w:type="gramEnd"/>
      <w:r w:rsidRPr="008C656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 aprovado pelo Conselho Nacional de Desportos.</w:t>
      </w:r>
      <w:r w:rsidRPr="008C6564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8C6564" w:rsidRPr="008C6564" w:rsidRDefault="008C6564" w:rsidP="008C6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C6564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Art.</w:t>
      </w:r>
      <w:r w:rsidRPr="008C6564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8C656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7º O Conselho Nacional de Desportos estabelecerá as normas para a transferência dos atletas profissionais de uma para outra entidade desportiva, na mesma federação ou entre federações distintas, determinando, de acordo com as normas desportivas internacionais, as indenizações ou restituições devidas.</w:t>
      </w:r>
      <w:r w:rsidRPr="008C6564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8C6564" w:rsidRPr="008C6564" w:rsidRDefault="008C6564" w:rsidP="008C6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C6564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Art.</w:t>
      </w:r>
      <w:r w:rsidRPr="008C6564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8C656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8º Os auxiliares especializados que não possuírem diploma nos termos do decreto-lei n. 1.212, de 17 de abril de 1939, somente poderão ser admitidos pelas entidades desportivas sem </w:t>
      </w:r>
      <w:proofErr w:type="spellStart"/>
      <w:r w:rsidRPr="008C656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prejuizo</w:t>
      </w:r>
      <w:proofErr w:type="spellEnd"/>
      <w:r w:rsidRPr="008C656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dos diplomados, e de acordo com instruções do Conselho Nacional de Desportos.</w:t>
      </w:r>
      <w:r w:rsidRPr="008C6564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8C6564" w:rsidRPr="008C6564" w:rsidRDefault="008C6564" w:rsidP="008C6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C6564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Art.</w:t>
      </w:r>
      <w:r w:rsidRPr="008C6564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8C656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9º O Conselho Nacional de Desportos regulará a composição dos quadros de árbitros das entidades desportivas; fiscalizará a seleção dos árbitros e estabelecerá normas para, a atuação deles.</w:t>
      </w:r>
      <w:r w:rsidRPr="008C6564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8C6564" w:rsidRPr="008C6564" w:rsidRDefault="008C6564" w:rsidP="008C6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C6564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Art.</w:t>
      </w:r>
      <w:r w:rsidRPr="008C6564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8C656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10. O programa das competições desportivas será organizado de, acordo com as instruções expedidas pelo Conselho Nacional de Desportos.</w:t>
      </w:r>
      <w:r w:rsidRPr="008C6564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8C6564" w:rsidRPr="008C6564" w:rsidRDefault="008C6564" w:rsidP="008C6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C6564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Art.</w:t>
      </w:r>
      <w:r w:rsidRPr="008C6564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8C656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11. A atividade dos intermediários na obtenção de atletas profissionais é considerada ocupação ilícita e punida nos termos do art. 59, do decreto-lei n. 3.688, de </w:t>
      </w:r>
      <w:proofErr w:type="gramStart"/>
      <w:r w:rsidRPr="008C656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3</w:t>
      </w:r>
      <w:proofErr w:type="gramEnd"/>
      <w:r w:rsidRPr="008C656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outubro de 1941.</w:t>
      </w:r>
      <w:r w:rsidRPr="008C6564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8C6564" w:rsidRPr="008C6564" w:rsidRDefault="008C6564" w:rsidP="008C6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C6564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Art.</w:t>
      </w:r>
      <w:r w:rsidRPr="008C6564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8C656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12. O Conselho Nacional de Desportos pode impor aos atletas profissionais, aos auxiliares especializados e aos árbitros que infringirem suas recomendações e instruções, ou as disposições legais, quando não haja penalidade especial;</w:t>
      </w:r>
      <w:r w:rsidRPr="008C6564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8C6564" w:rsidRPr="008C6564" w:rsidRDefault="008C6564" w:rsidP="008C6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C656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a) a multa de cem a mil cruzeiros;</w:t>
      </w:r>
      <w:r w:rsidRPr="008C6564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8C6564" w:rsidRPr="008C6564" w:rsidRDefault="008C6564" w:rsidP="008C6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C656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b) a suspensão temporária de suas atividades;</w:t>
      </w:r>
      <w:r w:rsidRPr="008C6564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8C6564" w:rsidRPr="008C6564" w:rsidRDefault="008C6564" w:rsidP="008C6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C656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c) a eliminação definitiva das atividades desportivas.</w:t>
      </w:r>
      <w:r w:rsidRPr="008C6564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8C6564" w:rsidRPr="008C6564" w:rsidRDefault="008C6564" w:rsidP="008C6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C6564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Art.</w:t>
      </w:r>
      <w:r w:rsidRPr="008C6564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8C656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13. As entidades desportivas são passiveis das seguintes penalidades, que o Conselho Nacional de Desportos aplicará, quando forem infringidas suas recomendações e instruções, ou disposições legais que não estejam de outro modo sancionadas:</w:t>
      </w:r>
      <w:r w:rsidRPr="008C6564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8C6564" w:rsidRPr="008C6564" w:rsidRDefault="008C6564" w:rsidP="008C6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C656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a) a multa de mil a dez mil cruzeiros;</w:t>
      </w:r>
      <w:r w:rsidRPr="008C6564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8C6564" w:rsidRPr="008C6564" w:rsidRDefault="008C6564" w:rsidP="008C6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C656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b) a suspensão temporária do funcionamento;</w:t>
      </w:r>
      <w:r w:rsidRPr="008C6564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8C6564" w:rsidRPr="008C6564" w:rsidRDefault="008C6564" w:rsidP="008C6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C656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c) a cassação da licença para funcionar.</w:t>
      </w:r>
      <w:r w:rsidRPr="008C6564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8C6564" w:rsidRPr="008C6564" w:rsidRDefault="008C6564" w:rsidP="008C6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C656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Parágrafo único. Para efetivar a suspensão do funcionamento ou a cassação da licença, o Conselho Nacional de Desportos poderá requisitar o auxílio da autoridade policial.</w:t>
      </w:r>
      <w:r w:rsidRPr="008C6564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8C6564" w:rsidRPr="008C6564" w:rsidRDefault="008C6564" w:rsidP="008C6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C6564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lastRenderedPageBreak/>
        <w:t>Art.</w:t>
      </w:r>
      <w:r w:rsidRPr="008C6564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8C656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14. O Conselho Nacional de Desportos encaminhará à aprovação do Presidente da República um plano de reajustamento da situação financeira, das entidades desportivas úteis à coletividade de modo que lhes sejam atenuadas as responsabilidades ou se torne mais fácil o cumprimento de suas obrigações.</w:t>
      </w:r>
      <w:r w:rsidRPr="008C6564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8C6564" w:rsidRPr="008C6564" w:rsidRDefault="008C6564" w:rsidP="008C6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C6564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Art.</w:t>
      </w:r>
      <w:r w:rsidRPr="008C6564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8C656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15. Este decreto-lei entrará em vigor na data de sua publicação.</w:t>
      </w:r>
      <w:r w:rsidRPr="008C6564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8C6564" w:rsidRPr="008C6564" w:rsidRDefault="008C6564" w:rsidP="008C6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C6564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Art.</w:t>
      </w:r>
      <w:r w:rsidRPr="008C6564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8C656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16. Revogam-se as disposições em contrário.</w:t>
      </w:r>
      <w:r w:rsidRPr="008C6564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8C6564" w:rsidRPr="008C6564" w:rsidRDefault="008C6564" w:rsidP="008C6564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C656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Rio de Janeiro, 25 de março de 1943, 122º da Independência e 55º da República.</w:t>
      </w:r>
      <w:r w:rsidRPr="008C6564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8C6564" w:rsidRPr="008C6564" w:rsidRDefault="008C6564" w:rsidP="008C65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C6564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GETULIO VARGAS. </w:t>
      </w:r>
    </w:p>
    <w:p w:rsidR="008C6564" w:rsidRPr="008C6564" w:rsidRDefault="008C6564" w:rsidP="008C65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C656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Gustavo Capanema</w:t>
      </w:r>
    </w:p>
    <w:p w:rsidR="001C0B18" w:rsidRDefault="001C0B18"/>
    <w:sectPr w:rsidR="001C0B18" w:rsidSect="001C0B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6564"/>
    <w:rsid w:val="001C0B18"/>
    <w:rsid w:val="008C6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B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C6564"/>
    <w:rPr>
      <w:b/>
      <w:bCs/>
    </w:rPr>
  </w:style>
  <w:style w:type="character" w:customStyle="1" w:styleId="apple-converted-space">
    <w:name w:val="apple-converted-space"/>
    <w:basedOn w:val="Fontepargpadro"/>
    <w:rsid w:val="008C65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7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3816</Characters>
  <Application>Microsoft Office Word</Application>
  <DocSecurity>0</DocSecurity>
  <Lines>31</Lines>
  <Paragraphs>9</Paragraphs>
  <ScaleCrop>false</ScaleCrop>
  <Company/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Gustavo_areas</dc:creator>
  <cp:lastModifiedBy>Gustavo_areas</cp:lastModifiedBy>
  <cp:revision>1</cp:revision>
  <dcterms:created xsi:type="dcterms:W3CDTF">2016-06-30T21:35:00Z</dcterms:created>
  <dcterms:modified xsi:type="dcterms:W3CDTF">2016-06-30T21:38:00Z</dcterms:modified>
</cp:coreProperties>
</file>