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B7" w:rsidRPr="00B548B7" w:rsidRDefault="00B548B7" w:rsidP="00B548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DECRETO Nº 25.086, DE </w:t>
      </w:r>
      <w:proofErr w:type="gramStart"/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9</w:t>
      </w:r>
      <w:proofErr w:type="gramEnd"/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 DE JUNHO DE 1948. </w:t>
      </w:r>
    </w:p>
    <w:p w:rsidR="00B548B7" w:rsidRPr="00B548B7" w:rsidRDefault="00B548B7" w:rsidP="00B548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48B7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pt-BR"/>
        </w:rPr>
        <w:t>Reconhece o documento Olímpio de identidade, e dá outras providências. </w:t>
      </w:r>
    </w:p>
    <w:p w:rsidR="00B548B7" w:rsidRPr="00B548B7" w:rsidRDefault="00B548B7" w:rsidP="00B548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O PRESIDENTE DA </w:t>
      </w:r>
      <w:proofErr w:type="gramStart"/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REPÚBLICA </w:t>
      </w:r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proofErr w:type="gramEnd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usando da atribuição que lhe confere o art. 87, item I, da Constituição,</w:t>
      </w:r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B548B7" w:rsidRPr="00B548B7" w:rsidRDefault="00B548B7" w:rsidP="00B548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DECRETA:</w:t>
      </w:r>
    </w:p>
    <w:p w:rsidR="00B548B7" w:rsidRPr="00B548B7" w:rsidRDefault="00B548B7" w:rsidP="00B548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</w:t>
      </w:r>
      <w:proofErr w:type="spellEnd"/>
      <w:r w:rsidRPr="00B548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1º O documento olímpico de identidade, instituído pelo Comitê Organizador da </w:t>
      </w:r>
      <w:proofErr w:type="spellStart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XIVª</w:t>
      </w:r>
      <w:proofErr w:type="spellEnd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Olimpíada, e apresentado pelo Comitê Olímpico Brasileiro, é reconhecido pelo </w:t>
      </w:r>
      <w:proofErr w:type="spellStart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Govêrno</w:t>
      </w:r>
      <w:proofErr w:type="spellEnd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Brasileiro para fins de identidade e facilidade de trânsito no território nacional.</w:t>
      </w:r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B548B7" w:rsidRPr="00B548B7" w:rsidRDefault="00B548B7" w:rsidP="00B548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</w:t>
      </w:r>
      <w:proofErr w:type="spellEnd"/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2º O comitê Olímpico Brasileiro comunicará, com a devida antecedência, às autoridades de imigração das delegações sul-americanas que, com o documento olímpico de identidade, deverão transitar pelo território nacional</w:t>
      </w:r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B548B7" w:rsidRPr="00B548B7" w:rsidRDefault="00B548B7" w:rsidP="00B548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</w:t>
      </w:r>
      <w:proofErr w:type="spellEnd"/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3º O Ministério da Justiça e Negócios Interiores providenciará para que sejam concedidas todas as facilidades de trânsito aos portadores de tais documentos.</w:t>
      </w:r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B548B7" w:rsidRPr="00B548B7" w:rsidRDefault="00B548B7" w:rsidP="00B548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Parágrafo único. A permanência no país, dos favorecidos por este artigo, não poderá exceder de oito dias, observada a limitação estabelecida no art. 15 § 1º, do </w:t>
      </w:r>
      <w:proofErr w:type="spellStart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Decreto-lei</w:t>
      </w:r>
      <w:proofErr w:type="spellEnd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nº 7.967, de 18 de setembro de 1945.</w:t>
      </w:r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B548B7" w:rsidRPr="00B548B7" w:rsidRDefault="00B548B7" w:rsidP="00B548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</w:t>
      </w:r>
      <w:proofErr w:type="spellEnd"/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4º Mediante a apresentação do documento olímpico de identidade, os membros da delegação brasileira aos jogos olímpicos de Londres terão preferência de despacho nos documentos necessários à saída do Brasil, observados os regulamentos </w:t>
      </w:r>
      <w:proofErr w:type="gramStart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vigentes</w:t>
      </w:r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.</w:t>
      </w:r>
      <w:proofErr w:type="gramEnd"/>
    </w:p>
    <w:p w:rsidR="00B548B7" w:rsidRPr="00B548B7" w:rsidRDefault="00B548B7" w:rsidP="00B548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</w:t>
      </w:r>
      <w:proofErr w:type="spellEnd"/>
      <w:r w:rsidRPr="00B548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5º A autoridade federal competente visará o documento olímpico de identidade, sem nenhum ônus para os seus portadores.</w:t>
      </w:r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B548B7" w:rsidRPr="00B548B7" w:rsidRDefault="00B548B7" w:rsidP="00B548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Rio de Janeiro, </w:t>
      </w:r>
      <w:proofErr w:type="gramStart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</w:t>
      </w:r>
      <w:proofErr w:type="gramEnd"/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junho de 1948; 127º de Independência e 60º da República.</w:t>
      </w:r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B548B7" w:rsidRPr="00B548B7" w:rsidRDefault="00B548B7" w:rsidP="00B548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48B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Eurico G. Dutra </w:t>
      </w:r>
    </w:p>
    <w:p w:rsidR="00B548B7" w:rsidRPr="00B548B7" w:rsidRDefault="00B548B7" w:rsidP="00B548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48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Daniel de Carvalho</w:t>
      </w:r>
      <w:r w:rsidRPr="00B548B7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1C0B18" w:rsidRDefault="001C0B18"/>
    <w:sectPr w:rsidR="001C0B18" w:rsidSect="001C0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548B7"/>
    <w:rsid w:val="001C0B18"/>
    <w:rsid w:val="00B5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548B7"/>
    <w:rPr>
      <w:b/>
      <w:bCs/>
    </w:rPr>
  </w:style>
  <w:style w:type="character" w:customStyle="1" w:styleId="apple-converted-space">
    <w:name w:val="apple-converted-space"/>
    <w:basedOn w:val="Fontepargpadro"/>
    <w:rsid w:val="00B54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Gustavo_areas</dc:creator>
  <cp:lastModifiedBy>Gustavo_areas</cp:lastModifiedBy>
  <cp:revision>1</cp:revision>
  <dcterms:created xsi:type="dcterms:W3CDTF">2016-06-30T21:36:00Z</dcterms:created>
  <dcterms:modified xsi:type="dcterms:W3CDTF">2016-06-30T21:43:00Z</dcterms:modified>
</cp:coreProperties>
</file>